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D9E" w:rsidRPr="00B65D9E" w:rsidRDefault="00B65D9E">
      <w:pPr>
        <w:rPr>
          <w:b/>
          <w:sz w:val="32"/>
        </w:rPr>
      </w:pPr>
      <w:r w:rsidRPr="00B65D9E">
        <w:rPr>
          <w:b/>
          <w:sz w:val="32"/>
        </w:rPr>
        <w:t xml:space="preserve">Version Control </w:t>
      </w:r>
    </w:p>
    <w:p w:rsidR="00B65D9E" w:rsidRDefault="00C52C91">
      <w:r>
        <w:t xml:space="preserve">To maintain the integrity to the Design Consultation process, a scope and version control system has been implemented. Along each step of the delivery process, a unique Scope and Estimate file will be generated. </w:t>
      </w:r>
    </w:p>
    <w:tbl>
      <w:tblPr>
        <w:tblStyle w:val="TableGrid"/>
        <w:tblpPr w:leftFromText="180" w:rightFromText="180" w:vertAnchor="text" w:horzAnchor="margin" w:tblpXSpec="center" w:tblpY="1591"/>
        <w:tblW w:w="9895" w:type="dxa"/>
        <w:tblLook w:val="04A0" w:firstRow="1" w:lastRow="0" w:firstColumn="1" w:lastColumn="0" w:noHBand="0" w:noVBand="1"/>
      </w:tblPr>
      <w:tblGrid>
        <w:gridCol w:w="445"/>
        <w:gridCol w:w="1890"/>
        <w:gridCol w:w="3275"/>
        <w:gridCol w:w="2305"/>
        <w:gridCol w:w="1980"/>
      </w:tblGrid>
      <w:tr w:rsidR="00B65D9E" w:rsidTr="00B65D9E">
        <w:trPr>
          <w:trHeight w:val="800"/>
        </w:trPr>
        <w:tc>
          <w:tcPr>
            <w:tcW w:w="9895" w:type="dxa"/>
            <w:gridSpan w:val="5"/>
          </w:tcPr>
          <w:p w:rsidR="00B65D9E" w:rsidRPr="00B65D9E" w:rsidRDefault="00B65D9E" w:rsidP="00B65D9E">
            <w:pPr>
              <w:pStyle w:val="NoSpacing"/>
              <w:jc w:val="center"/>
              <w:rPr>
                <w:sz w:val="32"/>
              </w:rPr>
            </w:pPr>
            <w:r w:rsidRPr="00B65D9E">
              <w:rPr>
                <w:sz w:val="32"/>
              </w:rPr>
              <w:t>Scope / Estimate Version Control</w:t>
            </w:r>
          </w:p>
          <w:p w:rsidR="00B65D9E" w:rsidRDefault="00B65D9E" w:rsidP="00B65D9E">
            <w:pPr>
              <w:pStyle w:val="NoSpacing"/>
              <w:jc w:val="center"/>
            </w:pPr>
            <w:r w:rsidRPr="00B65D9E">
              <w:rPr>
                <w:sz w:val="32"/>
              </w:rPr>
              <w:t>DD-MM-YYYY</w:t>
            </w:r>
          </w:p>
        </w:tc>
      </w:tr>
      <w:tr w:rsidR="00B65D9E" w:rsidTr="00B65D9E">
        <w:trPr>
          <w:trHeight w:val="476"/>
        </w:trPr>
        <w:tc>
          <w:tcPr>
            <w:tcW w:w="445" w:type="dxa"/>
            <w:shd w:val="clear" w:color="auto" w:fill="FF0000"/>
          </w:tcPr>
          <w:p w:rsidR="00B65D9E" w:rsidRDefault="00B65D9E" w:rsidP="00B65D9E">
            <w:pPr>
              <w:pStyle w:val="NoSpacing"/>
              <w:rPr>
                <w:b/>
                <w:sz w:val="28"/>
              </w:rPr>
            </w:pPr>
          </w:p>
        </w:tc>
        <w:tc>
          <w:tcPr>
            <w:tcW w:w="1890" w:type="dxa"/>
            <w:shd w:val="clear" w:color="auto" w:fill="FF0000"/>
          </w:tcPr>
          <w:p w:rsidR="00B65D9E" w:rsidRDefault="00B65D9E" w:rsidP="00B65D9E">
            <w:pPr>
              <w:pStyle w:val="NoSpacing"/>
            </w:pPr>
            <w:r>
              <w:t>Scope/Estimate PDF Version Name</w:t>
            </w:r>
          </w:p>
        </w:tc>
        <w:tc>
          <w:tcPr>
            <w:tcW w:w="3275" w:type="dxa"/>
          </w:tcPr>
          <w:p w:rsidR="003C400D" w:rsidRPr="003C400D" w:rsidRDefault="003C400D" w:rsidP="00B65D9E">
            <w:pPr>
              <w:pStyle w:val="NoSpacing"/>
              <w:rPr>
                <w:sz w:val="10"/>
              </w:rPr>
            </w:pPr>
          </w:p>
          <w:p w:rsidR="00B65D9E" w:rsidRDefault="00B65D9E" w:rsidP="00B65D9E">
            <w:pPr>
              <w:pStyle w:val="NoSpacing"/>
            </w:pPr>
            <w:r>
              <w:t xml:space="preserve">Process Event </w:t>
            </w:r>
          </w:p>
        </w:tc>
        <w:tc>
          <w:tcPr>
            <w:tcW w:w="2305" w:type="dxa"/>
          </w:tcPr>
          <w:p w:rsidR="003C400D" w:rsidRPr="003C400D" w:rsidRDefault="003C400D" w:rsidP="00B65D9E">
            <w:pPr>
              <w:pStyle w:val="NoSpacing"/>
              <w:rPr>
                <w:sz w:val="10"/>
              </w:rPr>
            </w:pPr>
          </w:p>
          <w:p w:rsidR="00B65D9E" w:rsidRDefault="00B65D9E" w:rsidP="00B65D9E">
            <w:pPr>
              <w:pStyle w:val="NoSpacing"/>
            </w:pPr>
            <w:r>
              <w:t>Version Description</w:t>
            </w:r>
          </w:p>
        </w:tc>
        <w:tc>
          <w:tcPr>
            <w:tcW w:w="1980" w:type="dxa"/>
          </w:tcPr>
          <w:p w:rsidR="003C400D" w:rsidRPr="003C400D" w:rsidRDefault="003C400D" w:rsidP="00B65D9E">
            <w:pPr>
              <w:pStyle w:val="NoSpacing"/>
              <w:rPr>
                <w:sz w:val="10"/>
                <w:szCs w:val="10"/>
              </w:rPr>
            </w:pPr>
          </w:p>
          <w:p w:rsidR="00B65D9E" w:rsidRDefault="00B65D9E" w:rsidP="00B65D9E">
            <w:pPr>
              <w:pStyle w:val="NoSpacing"/>
            </w:pPr>
            <w:r>
              <w:t>Timeline</w:t>
            </w:r>
          </w:p>
        </w:tc>
      </w:tr>
      <w:tr w:rsidR="00B65D9E" w:rsidTr="00B65D9E">
        <w:trPr>
          <w:trHeight w:val="1961"/>
        </w:trPr>
        <w:tc>
          <w:tcPr>
            <w:tcW w:w="445" w:type="dxa"/>
            <w:shd w:val="clear" w:color="auto" w:fill="FF0000"/>
          </w:tcPr>
          <w:p w:rsidR="00B65D9E" w:rsidRDefault="00B65D9E" w:rsidP="00B65D9E">
            <w:pPr>
              <w:pStyle w:val="NoSpacing"/>
              <w:rPr>
                <w:b/>
                <w:sz w:val="28"/>
              </w:rPr>
            </w:pPr>
          </w:p>
          <w:p w:rsidR="00B65D9E" w:rsidRPr="00B65D9E" w:rsidRDefault="00B65D9E" w:rsidP="00B65D9E">
            <w:pPr>
              <w:pStyle w:val="NoSpacing"/>
              <w:rPr>
                <w:b/>
              </w:rPr>
            </w:pPr>
            <w:r w:rsidRPr="00B65D9E">
              <w:rPr>
                <w:b/>
                <w:sz w:val="28"/>
              </w:rPr>
              <w:t>1</w:t>
            </w:r>
          </w:p>
        </w:tc>
        <w:tc>
          <w:tcPr>
            <w:tcW w:w="1890" w:type="dxa"/>
            <w:shd w:val="clear" w:color="auto" w:fill="FF0000"/>
          </w:tcPr>
          <w:p w:rsidR="00B65D9E" w:rsidRDefault="00B65D9E" w:rsidP="00B65D9E">
            <w:pPr>
              <w:pStyle w:val="NoSpacing"/>
            </w:pPr>
          </w:p>
          <w:p w:rsidR="00B65D9E" w:rsidRDefault="00B65D9E" w:rsidP="00B65D9E">
            <w:pPr>
              <w:pStyle w:val="NoSpacing"/>
            </w:pPr>
            <w:r>
              <w:t>DC COMPLETE</w:t>
            </w:r>
          </w:p>
        </w:tc>
        <w:tc>
          <w:tcPr>
            <w:tcW w:w="3275" w:type="dxa"/>
          </w:tcPr>
          <w:p w:rsidR="00B65D9E" w:rsidRDefault="00B65D9E" w:rsidP="00B65D9E">
            <w:pPr>
              <w:pStyle w:val="NoSpacing"/>
            </w:pPr>
          </w:p>
        </w:tc>
        <w:tc>
          <w:tcPr>
            <w:tcW w:w="2305" w:type="dxa"/>
          </w:tcPr>
          <w:p w:rsidR="00B65D9E" w:rsidRDefault="00B65D9E" w:rsidP="00B65D9E">
            <w:pPr>
              <w:pStyle w:val="NoSpacing"/>
            </w:pPr>
          </w:p>
        </w:tc>
        <w:tc>
          <w:tcPr>
            <w:tcW w:w="1980" w:type="dxa"/>
          </w:tcPr>
          <w:p w:rsidR="00B65D9E" w:rsidRDefault="00B65D9E" w:rsidP="00B65D9E">
            <w:pPr>
              <w:pStyle w:val="NoSpacing"/>
            </w:pPr>
          </w:p>
        </w:tc>
      </w:tr>
      <w:tr w:rsidR="00B65D9E" w:rsidTr="00B65D9E">
        <w:trPr>
          <w:trHeight w:val="1961"/>
        </w:trPr>
        <w:tc>
          <w:tcPr>
            <w:tcW w:w="445" w:type="dxa"/>
          </w:tcPr>
          <w:p w:rsidR="00B65D9E" w:rsidRPr="00B65D9E" w:rsidRDefault="00B65D9E" w:rsidP="00B65D9E">
            <w:pPr>
              <w:pStyle w:val="NoSpacing"/>
              <w:rPr>
                <w:b/>
                <w:sz w:val="28"/>
              </w:rPr>
            </w:pPr>
          </w:p>
          <w:p w:rsidR="00B65D9E" w:rsidRPr="00B65D9E" w:rsidRDefault="00B65D9E" w:rsidP="00B65D9E">
            <w:pPr>
              <w:pStyle w:val="NoSpacing"/>
              <w:rPr>
                <w:b/>
                <w:sz w:val="28"/>
              </w:rPr>
            </w:pPr>
            <w:r w:rsidRPr="00B65D9E">
              <w:rPr>
                <w:b/>
                <w:sz w:val="28"/>
              </w:rPr>
              <w:t>2</w:t>
            </w:r>
          </w:p>
        </w:tc>
        <w:tc>
          <w:tcPr>
            <w:tcW w:w="1890" w:type="dxa"/>
          </w:tcPr>
          <w:p w:rsidR="00B65D9E" w:rsidRDefault="00B65D9E" w:rsidP="00B65D9E">
            <w:pPr>
              <w:pStyle w:val="NoSpacing"/>
            </w:pPr>
          </w:p>
          <w:p w:rsidR="00B65D9E" w:rsidRDefault="00B65D9E" w:rsidP="00B65D9E">
            <w:pPr>
              <w:pStyle w:val="NoSpacing"/>
            </w:pPr>
            <w:r>
              <w:t>SCOPE COMPLETE</w:t>
            </w:r>
          </w:p>
        </w:tc>
        <w:tc>
          <w:tcPr>
            <w:tcW w:w="3275" w:type="dxa"/>
          </w:tcPr>
          <w:p w:rsidR="00B65D9E" w:rsidRDefault="00B65D9E" w:rsidP="00B65D9E">
            <w:pPr>
              <w:pStyle w:val="NoSpacing"/>
            </w:pPr>
          </w:p>
        </w:tc>
        <w:tc>
          <w:tcPr>
            <w:tcW w:w="2305" w:type="dxa"/>
          </w:tcPr>
          <w:p w:rsidR="00B65D9E" w:rsidRDefault="00B65D9E" w:rsidP="00B65D9E">
            <w:pPr>
              <w:pStyle w:val="NoSpacing"/>
            </w:pPr>
          </w:p>
        </w:tc>
        <w:tc>
          <w:tcPr>
            <w:tcW w:w="1980" w:type="dxa"/>
          </w:tcPr>
          <w:p w:rsidR="00B65D9E" w:rsidRDefault="00B65D9E" w:rsidP="00B65D9E">
            <w:pPr>
              <w:pStyle w:val="NoSpacing"/>
            </w:pPr>
          </w:p>
        </w:tc>
      </w:tr>
      <w:tr w:rsidR="00B65D9E" w:rsidTr="00B65D9E">
        <w:trPr>
          <w:trHeight w:val="1979"/>
        </w:trPr>
        <w:tc>
          <w:tcPr>
            <w:tcW w:w="445" w:type="dxa"/>
          </w:tcPr>
          <w:p w:rsidR="00B65D9E" w:rsidRDefault="00B65D9E" w:rsidP="00B65D9E">
            <w:pPr>
              <w:pStyle w:val="NoSpacing"/>
              <w:rPr>
                <w:b/>
                <w:sz w:val="28"/>
              </w:rPr>
            </w:pPr>
          </w:p>
          <w:p w:rsidR="00B65D9E" w:rsidRPr="00B65D9E" w:rsidRDefault="00B65D9E" w:rsidP="00B65D9E">
            <w:pPr>
              <w:pStyle w:val="NoSpacing"/>
              <w:rPr>
                <w:b/>
                <w:sz w:val="28"/>
              </w:rPr>
            </w:pPr>
            <w:r w:rsidRPr="00B65D9E">
              <w:rPr>
                <w:b/>
                <w:sz w:val="28"/>
              </w:rPr>
              <w:t>3</w:t>
            </w:r>
          </w:p>
        </w:tc>
        <w:tc>
          <w:tcPr>
            <w:tcW w:w="1890" w:type="dxa"/>
          </w:tcPr>
          <w:p w:rsidR="00B65D9E" w:rsidRDefault="00B65D9E" w:rsidP="00B65D9E">
            <w:pPr>
              <w:pStyle w:val="NoSpacing"/>
            </w:pPr>
          </w:p>
          <w:p w:rsidR="00B65D9E" w:rsidRDefault="00B65D9E" w:rsidP="00B65D9E">
            <w:pPr>
              <w:pStyle w:val="NoSpacing"/>
            </w:pPr>
            <w:r>
              <w:t>DR COMPLETE</w:t>
            </w:r>
          </w:p>
        </w:tc>
        <w:tc>
          <w:tcPr>
            <w:tcW w:w="3275" w:type="dxa"/>
          </w:tcPr>
          <w:p w:rsidR="00B65D9E" w:rsidRDefault="00B65D9E" w:rsidP="00B65D9E">
            <w:pPr>
              <w:pStyle w:val="NoSpacing"/>
            </w:pPr>
          </w:p>
        </w:tc>
        <w:tc>
          <w:tcPr>
            <w:tcW w:w="2305" w:type="dxa"/>
          </w:tcPr>
          <w:p w:rsidR="00B65D9E" w:rsidRDefault="00B65D9E" w:rsidP="00B65D9E">
            <w:pPr>
              <w:pStyle w:val="NoSpacing"/>
            </w:pPr>
          </w:p>
        </w:tc>
        <w:tc>
          <w:tcPr>
            <w:tcW w:w="1980" w:type="dxa"/>
          </w:tcPr>
          <w:p w:rsidR="00B65D9E" w:rsidRDefault="00B65D9E" w:rsidP="00B65D9E">
            <w:pPr>
              <w:pStyle w:val="NoSpacing"/>
            </w:pPr>
          </w:p>
        </w:tc>
      </w:tr>
      <w:tr w:rsidR="00B65D9E" w:rsidTr="00B65D9E">
        <w:trPr>
          <w:trHeight w:val="1871"/>
        </w:trPr>
        <w:tc>
          <w:tcPr>
            <w:tcW w:w="445" w:type="dxa"/>
            <w:shd w:val="clear" w:color="auto" w:fill="FF0000"/>
          </w:tcPr>
          <w:p w:rsidR="0085587D" w:rsidRDefault="0085587D" w:rsidP="00B65D9E">
            <w:pPr>
              <w:pStyle w:val="NoSpacing"/>
              <w:rPr>
                <w:b/>
                <w:sz w:val="28"/>
              </w:rPr>
            </w:pPr>
          </w:p>
          <w:p w:rsidR="00B65D9E" w:rsidRPr="00B65D9E" w:rsidRDefault="00B65D9E" w:rsidP="00B65D9E">
            <w:pPr>
              <w:pStyle w:val="NoSpacing"/>
              <w:rPr>
                <w:b/>
                <w:sz w:val="28"/>
              </w:rPr>
            </w:pPr>
            <w:r w:rsidRPr="00B65D9E">
              <w:rPr>
                <w:b/>
                <w:sz w:val="28"/>
              </w:rPr>
              <w:t>4</w:t>
            </w:r>
          </w:p>
        </w:tc>
        <w:tc>
          <w:tcPr>
            <w:tcW w:w="1890" w:type="dxa"/>
            <w:shd w:val="clear" w:color="auto" w:fill="FF0000"/>
          </w:tcPr>
          <w:p w:rsidR="0085587D" w:rsidRDefault="0085587D" w:rsidP="00B65D9E">
            <w:pPr>
              <w:pStyle w:val="NoSpacing"/>
            </w:pPr>
          </w:p>
          <w:p w:rsidR="00B65D9E" w:rsidRDefault="00B65D9E" w:rsidP="00B65D9E">
            <w:pPr>
              <w:pStyle w:val="NoSpacing"/>
            </w:pPr>
            <w:r>
              <w:t>JO COMPLETE</w:t>
            </w:r>
          </w:p>
        </w:tc>
        <w:tc>
          <w:tcPr>
            <w:tcW w:w="3275" w:type="dxa"/>
          </w:tcPr>
          <w:p w:rsidR="00B65D9E" w:rsidRDefault="00B65D9E" w:rsidP="00B65D9E">
            <w:pPr>
              <w:pStyle w:val="NoSpacing"/>
            </w:pPr>
          </w:p>
        </w:tc>
        <w:tc>
          <w:tcPr>
            <w:tcW w:w="2305" w:type="dxa"/>
          </w:tcPr>
          <w:p w:rsidR="00B65D9E" w:rsidRDefault="00B65D9E" w:rsidP="00B65D9E">
            <w:pPr>
              <w:pStyle w:val="NoSpacing"/>
            </w:pPr>
          </w:p>
        </w:tc>
        <w:tc>
          <w:tcPr>
            <w:tcW w:w="1980" w:type="dxa"/>
          </w:tcPr>
          <w:p w:rsidR="00B65D9E" w:rsidRDefault="00B65D9E" w:rsidP="00B65D9E">
            <w:pPr>
              <w:pStyle w:val="NoSpacing"/>
            </w:pPr>
          </w:p>
        </w:tc>
      </w:tr>
      <w:tr w:rsidR="00B65D9E" w:rsidTr="00B65D9E">
        <w:trPr>
          <w:trHeight w:val="431"/>
        </w:trPr>
        <w:tc>
          <w:tcPr>
            <w:tcW w:w="9895" w:type="dxa"/>
            <w:gridSpan w:val="5"/>
            <w:shd w:val="clear" w:color="auto" w:fill="FF0000"/>
          </w:tcPr>
          <w:p w:rsidR="00B65D9E" w:rsidRPr="00B65D9E" w:rsidRDefault="00B65D9E" w:rsidP="00B65D9E">
            <w:pPr>
              <w:pStyle w:val="NoSpacing"/>
              <w:jc w:val="center"/>
              <w:rPr>
                <w:sz w:val="28"/>
              </w:rPr>
            </w:pPr>
            <w:r w:rsidRPr="00B65D9E">
              <w:rPr>
                <w:sz w:val="28"/>
              </w:rPr>
              <w:t>Versions highlighted in RED are mandatory for each and every job.</w:t>
            </w:r>
          </w:p>
        </w:tc>
      </w:tr>
    </w:tbl>
    <w:p w:rsidR="00D63C05" w:rsidRDefault="00C52C91" w:rsidP="0085587D">
      <w:r>
        <w:t>Procedures and sequence for file naming are outlined below. Up to four (4) versions of a file may exist. However, depending on the status of the Tier II Environmental reports, or the QC results, some jobs may consist of only two of the four steps outlined below. Review the outline below to determine how many steps your DC files will be required to complete.</w:t>
      </w:r>
      <w:bookmarkStart w:id="0" w:name="_GoBack"/>
      <w:bookmarkEnd w:id="0"/>
    </w:p>
    <w:sectPr w:rsidR="00D63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91"/>
    <w:rsid w:val="00066903"/>
    <w:rsid w:val="003C400D"/>
    <w:rsid w:val="0085587D"/>
    <w:rsid w:val="00954CF0"/>
    <w:rsid w:val="00B65D9E"/>
    <w:rsid w:val="00C5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540FC-2566-44EE-B0A2-16B4FC8D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C91"/>
    <w:pPr>
      <w:spacing w:after="0" w:line="240" w:lineRule="auto"/>
    </w:pPr>
  </w:style>
  <w:style w:type="table" w:styleId="TableGrid">
    <w:name w:val="Table Grid"/>
    <w:basedOn w:val="TableNormal"/>
    <w:uiPriority w:val="39"/>
    <w:rsid w:val="00C5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Share</dc:creator>
  <cp:keywords/>
  <dc:description/>
  <cp:lastModifiedBy>Avery Share</cp:lastModifiedBy>
  <cp:revision>3</cp:revision>
  <dcterms:created xsi:type="dcterms:W3CDTF">2017-06-13T21:01:00Z</dcterms:created>
  <dcterms:modified xsi:type="dcterms:W3CDTF">2017-06-13T21:23:00Z</dcterms:modified>
</cp:coreProperties>
</file>